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D1B8E" w14:textId="77777777" w:rsidR="00DC3DCF" w:rsidRPr="00DC3DCF" w:rsidRDefault="00DC3DCF" w:rsidP="00DC3DCF">
      <w:pPr>
        <w:rPr>
          <w:b/>
          <w:bCs/>
        </w:rPr>
      </w:pPr>
      <w:r w:rsidRPr="00DC3DCF">
        <w:rPr>
          <w:b/>
          <w:bCs/>
        </w:rPr>
        <w:t>Geheimhoudingsplicht</w:t>
      </w:r>
    </w:p>
    <w:p w14:paraId="12A71FEF" w14:textId="6C247739" w:rsidR="00DC3DCF" w:rsidRPr="00DC3DCF" w:rsidRDefault="00DC3DCF" w:rsidP="00DC3DCF">
      <w:r w:rsidRPr="00DC3DCF">
        <w:t xml:space="preserve">Alle medewerkers van </w:t>
      </w:r>
      <w:r>
        <w:t xml:space="preserve">de huisartsenpraktijk </w:t>
      </w:r>
      <w:r w:rsidRPr="00DC3DCF">
        <w:t>hebben een geheimhoudingsplicht op basis van het medisch beroepsgeheim of geheimhoudingsplicht vanuit de beroepscode. Dit is wettelijk geregeld.</w:t>
      </w:r>
    </w:p>
    <w:p w14:paraId="3080C55A" w14:textId="77777777" w:rsidR="00DC3DCF" w:rsidRPr="00DC3DCF" w:rsidRDefault="00DC3DCF" w:rsidP="00DC3DCF">
      <w:r w:rsidRPr="00DC3DCF">
        <w:t>Een geheimhoudingsplicht verbiedt de medewerkers om tijdens of na het dienstverband vertrouwelijke informatie aan derden te geven.</w:t>
      </w:r>
    </w:p>
    <w:p w14:paraId="571FEA02" w14:textId="77777777" w:rsidR="00DC3DCF" w:rsidRPr="00DC3DCF" w:rsidRDefault="00DC3DCF" w:rsidP="00DC3DCF">
      <w:r w:rsidRPr="00DC3DCF">
        <w:t>Schendt een zorgverlener de geheimhoudingsplicht ? Dan staan hier maatregelen tegenover.</w:t>
      </w:r>
    </w:p>
    <w:p w14:paraId="7E61202C" w14:textId="77777777" w:rsidR="00DC3DCF" w:rsidRPr="00DC3DCF" w:rsidRDefault="00DC3DCF" w:rsidP="00DC3DCF">
      <w:pPr>
        <w:rPr>
          <w:b/>
          <w:bCs/>
        </w:rPr>
      </w:pPr>
      <w:r w:rsidRPr="00DC3DCF">
        <w:rPr>
          <w:b/>
          <w:bCs/>
        </w:rPr>
        <w:t>Medische gegevens kinderen en jongeren</w:t>
      </w:r>
    </w:p>
    <w:p w14:paraId="6F1C22D4" w14:textId="77777777" w:rsidR="00DC3DCF" w:rsidRPr="00DC3DCF" w:rsidRDefault="00DC3DCF" w:rsidP="00DC3DCF">
      <w:r w:rsidRPr="00DC3DCF">
        <w:t>Een huisarts mag wel met de ouders of wettelijke vertegenwoordigers praten over de medische situatie van hun kinderen jonger dan 12 jaar. Voor kinderen van 12 tot 16 jaar beslist de huisarts, in overleg met het kind, of hij de ouders inlichtingen geeft. Vanaf 16 jaar mogen de gegevens niet meer gedeeld worden met de ouders.</w:t>
      </w:r>
    </w:p>
    <w:p w14:paraId="2571201E" w14:textId="77777777" w:rsidR="00DC3DCF" w:rsidRPr="00DC3DCF" w:rsidRDefault="00DC3DCF" w:rsidP="00DC3DCF">
      <w:pPr>
        <w:rPr>
          <w:b/>
          <w:bCs/>
        </w:rPr>
      </w:pPr>
      <w:r w:rsidRPr="00DC3DCF">
        <w:rPr>
          <w:b/>
          <w:bCs/>
        </w:rPr>
        <w:t>Doorbreken geheimhoudingsplicht</w:t>
      </w:r>
    </w:p>
    <w:p w14:paraId="7FE9F789" w14:textId="77777777" w:rsidR="00DC3DCF" w:rsidRPr="00DC3DCF" w:rsidRDefault="00DC3DCF" w:rsidP="00DC3DCF">
      <w:r w:rsidRPr="00DC3DCF">
        <w:t>De huisarts is soms wettelijk verplicht zijn geheimhoudingsplicht te verbreken en medische informatie te melden. Zo moet hij bepaalde besmettelijke ziekten direct melden aan de GGD. Dat staat in de </w:t>
      </w:r>
      <w:hyperlink r:id="rId4" w:tgtFrame="_blank" w:history="1">
        <w:r w:rsidRPr="00DC3DCF">
          <w:rPr>
            <w:rStyle w:val="Hyperlink"/>
          </w:rPr>
          <w:t>Wet publieke gezondheid</w:t>
        </w:r>
      </w:hyperlink>
      <w:r w:rsidRPr="00DC3DCF">
        <w:t>. De </w:t>
      </w:r>
      <w:hyperlink r:id="rId5" w:tgtFrame="_blank" w:history="1">
        <w:r w:rsidRPr="00DC3DCF">
          <w:rPr>
            <w:rStyle w:val="Hyperlink"/>
          </w:rPr>
          <w:t>meldingsplich</w:t>
        </w:r>
        <w:r w:rsidRPr="00DC3DCF">
          <w:rPr>
            <w:rStyle w:val="Hyperlink"/>
          </w:rPr>
          <w:t>t</w:t>
        </w:r>
        <w:r w:rsidRPr="00DC3DCF">
          <w:rPr>
            <w:rStyle w:val="Hyperlink"/>
          </w:rPr>
          <w:t xml:space="preserve"> geldt voor infectieziekten </w:t>
        </w:r>
      </w:hyperlink>
      <w:r w:rsidRPr="00DC3DCF">
        <w:t>zoals malaria, cholera en q-koorts.</w:t>
      </w:r>
    </w:p>
    <w:p w14:paraId="4DCA3E67" w14:textId="77777777" w:rsidR="00DC3DCF" w:rsidRPr="00DC3DCF" w:rsidRDefault="00DC3DCF" w:rsidP="00DC3DCF">
      <w:r w:rsidRPr="00DC3DCF">
        <w:t>Ook mag de huisarts de geheimhouding doorbreken in het geval van kindermishandeling. Meer informatie over het medisch beroepsgeheim en het </w:t>
      </w:r>
      <w:hyperlink r:id="rId6" w:tgtFrame="_blank" w:history="1">
        <w:r w:rsidRPr="00DC3DCF">
          <w:rPr>
            <w:rStyle w:val="Hyperlink"/>
          </w:rPr>
          <w:t>gebruik van medis</w:t>
        </w:r>
        <w:r w:rsidRPr="00DC3DCF">
          <w:rPr>
            <w:rStyle w:val="Hyperlink"/>
          </w:rPr>
          <w:t>c</w:t>
        </w:r>
        <w:r w:rsidRPr="00DC3DCF">
          <w:rPr>
            <w:rStyle w:val="Hyperlink"/>
          </w:rPr>
          <w:t>he gegevens</w:t>
        </w:r>
      </w:hyperlink>
      <w:r w:rsidRPr="00DC3DCF">
        <w:t> vindt u bij de Autoriteit Persoonsgegevens.</w:t>
      </w:r>
    </w:p>
    <w:p w14:paraId="62C8C42A" w14:textId="77777777" w:rsidR="00DC3DCF" w:rsidRPr="00DC3DCF" w:rsidRDefault="00DC3DCF" w:rsidP="00DC3DCF">
      <w:pPr>
        <w:rPr>
          <w:b/>
          <w:bCs/>
        </w:rPr>
      </w:pPr>
      <w:r w:rsidRPr="00DC3DCF">
        <w:rPr>
          <w:b/>
          <w:bCs/>
        </w:rPr>
        <w:t>Toestemming nodig voor inzage medische gegevens via LSP</w:t>
      </w:r>
    </w:p>
    <w:p w14:paraId="4B1A7BCA" w14:textId="77777777" w:rsidR="00DC3DCF" w:rsidRPr="00DC3DCF" w:rsidRDefault="00DC3DCF" w:rsidP="00DC3DCF">
      <w:r w:rsidRPr="00DC3DCF">
        <w:t>Uw huisarts kan uw medische gegevens aanmelden voor elektronische inzage door andere zorgverleners. Daarvoor moet uw toestemming worden gevraagd. De zorgverlener registreert uw toestemming in zijn administratie.</w:t>
      </w:r>
    </w:p>
    <w:p w14:paraId="4FFEC6A2" w14:textId="77777777" w:rsidR="007A3D59" w:rsidRDefault="007A3D59"/>
    <w:sectPr w:rsidR="007A3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CF"/>
    <w:rsid w:val="001D3100"/>
    <w:rsid w:val="005C0282"/>
    <w:rsid w:val="00761796"/>
    <w:rsid w:val="007A3D59"/>
    <w:rsid w:val="00884EAF"/>
    <w:rsid w:val="00DC3DCF"/>
    <w:rsid w:val="00FB74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167D"/>
  <w15:chartTrackingRefBased/>
  <w15:docId w15:val="{650F010A-6E19-44BD-8B5B-5D61EFC8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3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3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3D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3D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3D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3D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3D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3D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3D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3D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3D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3D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3D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3D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3D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3D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3D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3DCF"/>
    <w:rPr>
      <w:rFonts w:eastAsiaTheme="majorEastAsia" w:cstheme="majorBidi"/>
      <w:color w:val="272727" w:themeColor="text1" w:themeTint="D8"/>
    </w:rPr>
  </w:style>
  <w:style w:type="paragraph" w:styleId="Titel">
    <w:name w:val="Title"/>
    <w:basedOn w:val="Standaard"/>
    <w:next w:val="Standaard"/>
    <w:link w:val="TitelChar"/>
    <w:uiPriority w:val="10"/>
    <w:qFormat/>
    <w:rsid w:val="00DC3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3D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3D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3D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3D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3DCF"/>
    <w:rPr>
      <w:i/>
      <w:iCs/>
      <w:color w:val="404040" w:themeColor="text1" w:themeTint="BF"/>
    </w:rPr>
  </w:style>
  <w:style w:type="paragraph" w:styleId="Lijstalinea">
    <w:name w:val="List Paragraph"/>
    <w:basedOn w:val="Standaard"/>
    <w:uiPriority w:val="34"/>
    <w:qFormat/>
    <w:rsid w:val="00DC3DCF"/>
    <w:pPr>
      <w:ind w:left="720"/>
      <w:contextualSpacing/>
    </w:pPr>
  </w:style>
  <w:style w:type="character" w:styleId="Intensievebenadrukking">
    <w:name w:val="Intense Emphasis"/>
    <w:basedOn w:val="Standaardalinea-lettertype"/>
    <w:uiPriority w:val="21"/>
    <w:qFormat/>
    <w:rsid w:val="00DC3DCF"/>
    <w:rPr>
      <w:i/>
      <w:iCs/>
      <w:color w:val="0F4761" w:themeColor="accent1" w:themeShade="BF"/>
    </w:rPr>
  </w:style>
  <w:style w:type="paragraph" w:styleId="Duidelijkcitaat">
    <w:name w:val="Intense Quote"/>
    <w:basedOn w:val="Standaard"/>
    <w:next w:val="Standaard"/>
    <w:link w:val="DuidelijkcitaatChar"/>
    <w:uiPriority w:val="30"/>
    <w:qFormat/>
    <w:rsid w:val="00DC3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3DCF"/>
    <w:rPr>
      <w:i/>
      <w:iCs/>
      <w:color w:val="0F4761" w:themeColor="accent1" w:themeShade="BF"/>
    </w:rPr>
  </w:style>
  <w:style w:type="character" w:styleId="Intensieveverwijzing">
    <w:name w:val="Intense Reference"/>
    <w:basedOn w:val="Standaardalinea-lettertype"/>
    <w:uiPriority w:val="32"/>
    <w:qFormat/>
    <w:rsid w:val="00DC3DCF"/>
    <w:rPr>
      <w:b/>
      <w:bCs/>
      <w:smallCaps/>
      <w:color w:val="0F4761" w:themeColor="accent1" w:themeShade="BF"/>
      <w:spacing w:val="5"/>
    </w:rPr>
  </w:style>
  <w:style w:type="character" w:styleId="Hyperlink">
    <w:name w:val="Hyperlink"/>
    <w:basedOn w:val="Standaardalinea-lettertype"/>
    <w:uiPriority w:val="99"/>
    <w:unhideWhenUsed/>
    <w:rsid w:val="00DC3DCF"/>
    <w:rPr>
      <w:color w:val="467886" w:themeColor="hyperlink"/>
      <w:u w:val="single"/>
    </w:rPr>
  </w:style>
  <w:style w:type="character" w:styleId="Onopgelostemelding">
    <w:name w:val="Unresolved Mention"/>
    <w:basedOn w:val="Standaardalinea-lettertype"/>
    <w:uiPriority w:val="99"/>
    <w:semiHidden/>
    <w:unhideWhenUsed/>
    <w:rsid w:val="00DC3DCF"/>
    <w:rPr>
      <w:color w:val="605E5C"/>
      <w:shd w:val="clear" w:color="auto" w:fill="E1DFDD"/>
    </w:rPr>
  </w:style>
  <w:style w:type="character" w:styleId="GevolgdeHyperlink">
    <w:name w:val="FollowedHyperlink"/>
    <w:basedOn w:val="Standaardalinea-lettertype"/>
    <w:uiPriority w:val="99"/>
    <w:semiHidden/>
    <w:unhideWhenUsed/>
    <w:rsid w:val="00DC3D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638588">
      <w:bodyDiv w:val="1"/>
      <w:marLeft w:val="0"/>
      <w:marRight w:val="0"/>
      <w:marTop w:val="0"/>
      <w:marBottom w:val="0"/>
      <w:divBdr>
        <w:top w:val="none" w:sz="0" w:space="0" w:color="auto"/>
        <w:left w:val="none" w:sz="0" w:space="0" w:color="auto"/>
        <w:bottom w:val="none" w:sz="0" w:space="0" w:color="auto"/>
        <w:right w:val="none" w:sz="0" w:space="0" w:color="auto"/>
      </w:divBdr>
      <w:divsChild>
        <w:div w:id="1000891606">
          <w:marLeft w:val="0"/>
          <w:marRight w:val="0"/>
          <w:marTop w:val="0"/>
          <w:marBottom w:val="0"/>
          <w:divBdr>
            <w:top w:val="single" w:sz="2" w:space="0" w:color="E5E7EB"/>
            <w:left w:val="single" w:sz="2" w:space="0" w:color="E5E7EB"/>
            <w:bottom w:val="single" w:sz="2" w:space="0" w:color="E5E7EB"/>
            <w:right w:val="single" w:sz="2" w:space="0" w:color="E5E7EB"/>
          </w:divBdr>
          <w:divsChild>
            <w:div w:id="1761753382">
              <w:marLeft w:val="0"/>
              <w:marRight w:val="0"/>
              <w:marTop w:val="0"/>
              <w:marBottom w:val="0"/>
              <w:divBdr>
                <w:top w:val="single" w:sz="2" w:space="0" w:color="E5E7EB"/>
                <w:left w:val="single" w:sz="2" w:space="0" w:color="E5E7EB"/>
                <w:bottom w:val="single" w:sz="2" w:space="0" w:color="E5E7EB"/>
                <w:right w:val="single" w:sz="2" w:space="0" w:color="E5E7EB"/>
              </w:divBdr>
              <w:divsChild>
                <w:div w:id="254098967">
                  <w:marLeft w:val="0"/>
                  <w:marRight w:val="0"/>
                  <w:marTop w:val="0"/>
                  <w:marBottom w:val="0"/>
                  <w:divBdr>
                    <w:top w:val="single" w:sz="2" w:space="0" w:color="E5E7EB"/>
                    <w:left w:val="single" w:sz="2" w:space="0" w:color="E5E7EB"/>
                    <w:bottom w:val="single" w:sz="2" w:space="0" w:color="E5E7EB"/>
                    <w:right w:val="single" w:sz="2" w:space="0" w:color="E5E7EB"/>
                  </w:divBdr>
                </w:div>
                <w:div w:id="3440123">
                  <w:marLeft w:val="0"/>
                  <w:marRight w:val="0"/>
                  <w:marTop w:val="0"/>
                  <w:marBottom w:val="0"/>
                  <w:divBdr>
                    <w:top w:val="single" w:sz="2" w:space="0" w:color="E5E7EB"/>
                    <w:left w:val="single" w:sz="2" w:space="0" w:color="E5E7EB"/>
                    <w:bottom w:val="single" w:sz="2" w:space="0" w:color="E5E7EB"/>
                    <w:right w:val="single" w:sz="2" w:space="0" w:color="E5E7EB"/>
                  </w:divBdr>
                </w:div>
                <w:div w:id="653677332">
                  <w:marLeft w:val="0"/>
                  <w:marRight w:val="0"/>
                  <w:marTop w:val="0"/>
                  <w:marBottom w:val="0"/>
                  <w:divBdr>
                    <w:top w:val="single" w:sz="2" w:space="0" w:color="E5E7EB"/>
                    <w:left w:val="single" w:sz="2" w:space="0" w:color="E5E7EB"/>
                    <w:bottom w:val="single" w:sz="2" w:space="0" w:color="E5E7EB"/>
                    <w:right w:val="single" w:sz="2" w:space="0" w:color="E5E7EB"/>
                  </w:divBdr>
                </w:div>
                <w:div w:id="12022058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0762977">
              <w:marLeft w:val="0"/>
              <w:marRight w:val="0"/>
              <w:marTop w:val="0"/>
              <w:marBottom w:val="0"/>
              <w:divBdr>
                <w:top w:val="single" w:sz="2" w:space="0" w:color="E5E7EB"/>
                <w:left w:val="single" w:sz="2" w:space="0" w:color="E5E7EB"/>
                <w:bottom w:val="single" w:sz="2" w:space="0" w:color="E5E7EB"/>
                <w:right w:val="single" w:sz="2" w:space="0" w:color="E5E7EB"/>
              </w:divBdr>
              <w:divsChild>
                <w:div w:id="1846893064">
                  <w:marLeft w:val="0"/>
                  <w:marRight w:val="0"/>
                  <w:marTop w:val="0"/>
                  <w:marBottom w:val="0"/>
                  <w:divBdr>
                    <w:top w:val="single" w:sz="2" w:space="0" w:color="E5E7EB"/>
                    <w:left w:val="single" w:sz="2" w:space="0" w:color="E5E7EB"/>
                    <w:bottom w:val="single" w:sz="2" w:space="0" w:color="E5E7EB"/>
                    <w:right w:val="single" w:sz="2" w:space="0" w:color="E5E7EB"/>
                  </w:divBdr>
                </w:div>
                <w:div w:id="4083130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2175146">
              <w:marLeft w:val="0"/>
              <w:marRight w:val="0"/>
              <w:marTop w:val="0"/>
              <w:marBottom w:val="0"/>
              <w:divBdr>
                <w:top w:val="single" w:sz="2" w:space="0" w:color="E5E7EB"/>
                <w:left w:val="single" w:sz="2" w:space="0" w:color="E5E7EB"/>
                <w:bottom w:val="single" w:sz="2" w:space="0" w:color="E5E7EB"/>
                <w:right w:val="single" w:sz="2" w:space="0" w:color="E5E7EB"/>
              </w:divBdr>
              <w:divsChild>
                <w:div w:id="136608488">
                  <w:marLeft w:val="0"/>
                  <w:marRight w:val="0"/>
                  <w:marTop w:val="0"/>
                  <w:marBottom w:val="0"/>
                  <w:divBdr>
                    <w:top w:val="single" w:sz="2" w:space="0" w:color="E5E7EB"/>
                    <w:left w:val="single" w:sz="2" w:space="0" w:color="E5E7EB"/>
                    <w:bottom w:val="single" w:sz="2" w:space="0" w:color="E5E7EB"/>
                    <w:right w:val="single" w:sz="2" w:space="0" w:color="E5E7EB"/>
                  </w:divBdr>
                </w:div>
                <w:div w:id="849029234">
                  <w:marLeft w:val="0"/>
                  <w:marRight w:val="0"/>
                  <w:marTop w:val="0"/>
                  <w:marBottom w:val="0"/>
                  <w:divBdr>
                    <w:top w:val="single" w:sz="2" w:space="0" w:color="E5E7EB"/>
                    <w:left w:val="single" w:sz="2" w:space="0" w:color="E5E7EB"/>
                    <w:bottom w:val="single" w:sz="2" w:space="0" w:color="E5E7EB"/>
                    <w:right w:val="single" w:sz="2" w:space="0" w:color="E5E7EB"/>
                  </w:divBdr>
                </w:div>
                <w:div w:id="683560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328357">
              <w:marLeft w:val="0"/>
              <w:marRight w:val="0"/>
              <w:marTop w:val="0"/>
              <w:marBottom w:val="0"/>
              <w:divBdr>
                <w:top w:val="single" w:sz="2" w:space="0" w:color="E5E7EB"/>
                <w:left w:val="single" w:sz="2" w:space="0" w:color="E5E7EB"/>
                <w:bottom w:val="single" w:sz="2" w:space="0" w:color="E5E7EB"/>
                <w:right w:val="single" w:sz="2" w:space="0" w:color="E5E7EB"/>
              </w:divBdr>
              <w:divsChild>
                <w:div w:id="660277055">
                  <w:marLeft w:val="0"/>
                  <w:marRight w:val="0"/>
                  <w:marTop w:val="0"/>
                  <w:marBottom w:val="0"/>
                  <w:divBdr>
                    <w:top w:val="single" w:sz="2" w:space="0" w:color="E5E7EB"/>
                    <w:left w:val="single" w:sz="2" w:space="0" w:color="E5E7EB"/>
                    <w:bottom w:val="single" w:sz="2" w:space="0" w:color="E5E7EB"/>
                    <w:right w:val="single" w:sz="2" w:space="0" w:color="E5E7EB"/>
                  </w:divBdr>
                </w:div>
                <w:div w:id="2050178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5270394">
          <w:marLeft w:val="0"/>
          <w:marRight w:val="0"/>
          <w:marTop w:val="0"/>
          <w:marBottom w:val="0"/>
          <w:divBdr>
            <w:top w:val="single" w:sz="2" w:space="0" w:color="E5E7EB"/>
            <w:left w:val="single" w:sz="2" w:space="0" w:color="E5E7EB"/>
            <w:bottom w:val="single" w:sz="2" w:space="0" w:color="E5E7EB"/>
            <w:right w:val="single" w:sz="2" w:space="0" w:color="E5E7EB"/>
          </w:divBdr>
          <w:divsChild>
            <w:div w:id="400252003">
              <w:marLeft w:val="0"/>
              <w:marRight w:val="0"/>
              <w:marTop w:val="0"/>
              <w:marBottom w:val="0"/>
              <w:divBdr>
                <w:top w:val="single" w:sz="2" w:space="0" w:color="E5E7EB"/>
                <w:left w:val="single" w:sz="2" w:space="0" w:color="E5E7EB"/>
                <w:bottom w:val="single" w:sz="2" w:space="0" w:color="E5E7EB"/>
                <w:right w:val="single" w:sz="2" w:space="0" w:color="E5E7EB"/>
              </w:divBdr>
              <w:divsChild>
                <w:div w:id="259071920">
                  <w:marLeft w:val="0"/>
                  <w:marRight w:val="0"/>
                  <w:marTop w:val="0"/>
                  <w:marBottom w:val="0"/>
                  <w:divBdr>
                    <w:top w:val="single" w:sz="2" w:space="0" w:color="E5E7EB"/>
                    <w:left w:val="single" w:sz="2" w:space="0" w:color="E5E7EB"/>
                    <w:bottom w:val="single" w:sz="2" w:space="0" w:color="E5E7EB"/>
                    <w:right w:val="single" w:sz="2" w:space="0" w:color="E5E7EB"/>
                  </w:divBdr>
                  <w:divsChild>
                    <w:div w:id="1827879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2030413">
                  <w:marLeft w:val="0"/>
                  <w:marRight w:val="0"/>
                  <w:marTop w:val="0"/>
                  <w:marBottom w:val="0"/>
                  <w:divBdr>
                    <w:top w:val="single" w:sz="2" w:space="0" w:color="E5E7EB"/>
                    <w:left w:val="single" w:sz="2" w:space="0" w:color="E5E7EB"/>
                    <w:bottom w:val="single" w:sz="2" w:space="0" w:color="E5E7EB"/>
                    <w:right w:val="single" w:sz="2" w:space="0" w:color="E5E7EB"/>
                  </w:divBdr>
                  <w:divsChild>
                    <w:div w:id="1021782932">
                      <w:marLeft w:val="0"/>
                      <w:marRight w:val="0"/>
                      <w:marTop w:val="0"/>
                      <w:marBottom w:val="0"/>
                      <w:divBdr>
                        <w:top w:val="single" w:sz="2" w:space="0" w:color="E5E7EB"/>
                        <w:left w:val="single" w:sz="2" w:space="0" w:color="E5E7EB"/>
                        <w:bottom w:val="single" w:sz="2" w:space="0" w:color="E5E7EB"/>
                        <w:right w:val="single" w:sz="2" w:space="0" w:color="E5E7EB"/>
                      </w:divBdr>
                      <w:divsChild>
                        <w:div w:id="1140223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85250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35908638">
      <w:bodyDiv w:val="1"/>
      <w:marLeft w:val="0"/>
      <w:marRight w:val="0"/>
      <w:marTop w:val="0"/>
      <w:marBottom w:val="0"/>
      <w:divBdr>
        <w:top w:val="none" w:sz="0" w:space="0" w:color="auto"/>
        <w:left w:val="none" w:sz="0" w:space="0" w:color="auto"/>
        <w:bottom w:val="none" w:sz="0" w:space="0" w:color="auto"/>
        <w:right w:val="none" w:sz="0" w:space="0" w:color="auto"/>
      </w:divBdr>
      <w:divsChild>
        <w:div w:id="908535689">
          <w:marLeft w:val="0"/>
          <w:marRight w:val="0"/>
          <w:marTop w:val="0"/>
          <w:marBottom w:val="0"/>
          <w:divBdr>
            <w:top w:val="single" w:sz="2" w:space="0" w:color="E5E7EB"/>
            <w:left w:val="single" w:sz="2" w:space="0" w:color="E5E7EB"/>
            <w:bottom w:val="single" w:sz="2" w:space="0" w:color="E5E7EB"/>
            <w:right w:val="single" w:sz="2" w:space="0" w:color="E5E7EB"/>
          </w:divBdr>
          <w:divsChild>
            <w:div w:id="751586416">
              <w:marLeft w:val="0"/>
              <w:marRight w:val="0"/>
              <w:marTop w:val="0"/>
              <w:marBottom w:val="0"/>
              <w:divBdr>
                <w:top w:val="single" w:sz="2" w:space="0" w:color="E5E7EB"/>
                <w:left w:val="single" w:sz="2" w:space="0" w:color="E5E7EB"/>
                <w:bottom w:val="single" w:sz="2" w:space="0" w:color="E5E7EB"/>
                <w:right w:val="single" w:sz="2" w:space="0" w:color="E5E7EB"/>
              </w:divBdr>
              <w:divsChild>
                <w:div w:id="123930067">
                  <w:marLeft w:val="0"/>
                  <w:marRight w:val="0"/>
                  <w:marTop w:val="0"/>
                  <w:marBottom w:val="0"/>
                  <w:divBdr>
                    <w:top w:val="single" w:sz="2" w:space="0" w:color="E5E7EB"/>
                    <w:left w:val="single" w:sz="2" w:space="0" w:color="E5E7EB"/>
                    <w:bottom w:val="single" w:sz="2" w:space="0" w:color="E5E7EB"/>
                    <w:right w:val="single" w:sz="2" w:space="0" w:color="E5E7EB"/>
                  </w:divBdr>
                </w:div>
                <w:div w:id="1971932587">
                  <w:marLeft w:val="0"/>
                  <w:marRight w:val="0"/>
                  <w:marTop w:val="0"/>
                  <w:marBottom w:val="0"/>
                  <w:divBdr>
                    <w:top w:val="single" w:sz="2" w:space="0" w:color="E5E7EB"/>
                    <w:left w:val="single" w:sz="2" w:space="0" w:color="E5E7EB"/>
                    <w:bottom w:val="single" w:sz="2" w:space="0" w:color="E5E7EB"/>
                    <w:right w:val="single" w:sz="2" w:space="0" w:color="E5E7EB"/>
                  </w:divBdr>
                </w:div>
                <w:div w:id="890505900">
                  <w:marLeft w:val="0"/>
                  <w:marRight w:val="0"/>
                  <w:marTop w:val="0"/>
                  <w:marBottom w:val="0"/>
                  <w:divBdr>
                    <w:top w:val="single" w:sz="2" w:space="0" w:color="E5E7EB"/>
                    <w:left w:val="single" w:sz="2" w:space="0" w:color="E5E7EB"/>
                    <w:bottom w:val="single" w:sz="2" w:space="0" w:color="E5E7EB"/>
                    <w:right w:val="single" w:sz="2" w:space="0" w:color="E5E7EB"/>
                  </w:divBdr>
                </w:div>
                <w:div w:id="20789342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5272458">
              <w:marLeft w:val="0"/>
              <w:marRight w:val="0"/>
              <w:marTop w:val="0"/>
              <w:marBottom w:val="0"/>
              <w:divBdr>
                <w:top w:val="single" w:sz="2" w:space="0" w:color="E5E7EB"/>
                <w:left w:val="single" w:sz="2" w:space="0" w:color="E5E7EB"/>
                <w:bottom w:val="single" w:sz="2" w:space="0" w:color="E5E7EB"/>
                <w:right w:val="single" w:sz="2" w:space="0" w:color="E5E7EB"/>
              </w:divBdr>
              <w:divsChild>
                <w:div w:id="1903368751">
                  <w:marLeft w:val="0"/>
                  <w:marRight w:val="0"/>
                  <w:marTop w:val="0"/>
                  <w:marBottom w:val="0"/>
                  <w:divBdr>
                    <w:top w:val="single" w:sz="2" w:space="0" w:color="E5E7EB"/>
                    <w:left w:val="single" w:sz="2" w:space="0" w:color="E5E7EB"/>
                    <w:bottom w:val="single" w:sz="2" w:space="0" w:color="E5E7EB"/>
                    <w:right w:val="single" w:sz="2" w:space="0" w:color="E5E7EB"/>
                  </w:divBdr>
                </w:div>
                <w:div w:id="152645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3173252">
              <w:marLeft w:val="0"/>
              <w:marRight w:val="0"/>
              <w:marTop w:val="0"/>
              <w:marBottom w:val="0"/>
              <w:divBdr>
                <w:top w:val="single" w:sz="2" w:space="0" w:color="E5E7EB"/>
                <w:left w:val="single" w:sz="2" w:space="0" w:color="E5E7EB"/>
                <w:bottom w:val="single" w:sz="2" w:space="0" w:color="E5E7EB"/>
                <w:right w:val="single" w:sz="2" w:space="0" w:color="E5E7EB"/>
              </w:divBdr>
              <w:divsChild>
                <w:div w:id="701830791">
                  <w:marLeft w:val="0"/>
                  <w:marRight w:val="0"/>
                  <w:marTop w:val="0"/>
                  <w:marBottom w:val="0"/>
                  <w:divBdr>
                    <w:top w:val="single" w:sz="2" w:space="0" w:color="E5E7EB"/>
                    <w:left w:val="single" w:sz="2" w:space="0" w:color="E5E7EB"/>
                    <w:bottom w:val="single" w:sz="2" w:space="0" w:color="E5E7EB"/>
                    <w:right w:val="single" w:sz="2" w:space="0" w:color="E5E7EB"/>
                  </w:divBdr>
                </w:div>
                <w:div w:id="1160270100">
                  <w:marLeft w:val="0"/>
                  <w:marRight w:val="0"/>
                  <w:marTop w:val="0"/>
                  <w:marBottom w:val="0"/>
                  <w:divBdr>
                    <w:top w:val="single" w:sz="2" w:space="0" w:color="E5E7EB"/>
                    <w:left w:val="single" w:sz="2" w:space="0" w:color="E5E7EB"/>
                    <w:bottom w:val="single" w:sz="2" w:space="0" w:color="E5E7EB"/>
                    <w:right w:val="single" w:sz="2" w:space="0" w:color="E5E7EB"/>
                  </w:divBdr>
                </w:div>
                <w:div w:id="178555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4744478">
              <w:marLeft w:val="0"/>
              <w:marRight w:val="0"/>
              <w:marTop w:val="0"/>
              <w:marBottom w:val="0"/>
              <w:divBdr>
                <w:top w:val="single" w:sz="2" w:space="0" w:color="E5E7EB"/>
                <w:left w:val="single" w:sz="2" w:space="0" w:color="E5E7EB"/>
                <w:bottom w:val="single" w:sz="2" w:space="0" w:color="E5E7EB"/>
                <w:right w:val="single" w:sz="2" w:space="0" w:color="E5E7EB"/>
              </w:divBdr>
              <w:divsChild>
                <w:div w:id="704984290">
                  <w:marLeft w:val="0"/>
                  <w:marRight w:val="0"/>
                  <w:marTop w:val="0"/>
                  <w:marBottom w:val="0"/>
                  <w:divBdr>
                    <w:top w:val="single" w:sz="2" w:space="0" w:color="E5E7EB"/>
                    <w:left w:val="single" w:sz="2" w:space="0" w:color="E5E7EB"/>
                    <w:bottom w:val="single" w:sz="2" w:space="0" w:color="E5E7EB"/>
                    <w:right w:val="single" w:sz="2" w:space="0" w:color="E5E7EB"/>
                  </w:divBdr>
                </w:div>
                <w:div w:id="1427653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8813656">
          <w:marLeft w:val="0"/>
          <w:marRight w:val="0"/>
          <w:marTop w:val="0"/>
          <w:marBottom w:val="0"/>
          <w:divBdr>
            <w:top w:val="single" w:sz="2" w:space="0" w:color="E5E7EB"/>
            <w:left w:val="single" w:sz="2" w:space="0" w:color="E5E7EB"/>
            <w:bottom w:val="single" w:sz="2" w:space="0" w:color="E5E7EB"/>
            <w:right w:val="single" w:sz="2" w:space="0" w:color="E5E7EB"/>
          </w:divBdr>
          <w:divsChild>
            <w:div w:id="426197837">
              <w:marLeft w:val="0"/>
              <w:marRight w:val="0"/>
              <w:marTop w:val="0"/>
              <w:marBottom w:val="0"/>
              <w:divBdr>
                <w:top w:val="single" w:sz="2" w:space="0" w:color="E5E7EB"/>
                <w:left w:val="single" w:sz="2" w:space="0" w:color="E5E7EB"/>
                <w:bottom w:val="single" w:sz="2" w:space="0" w:color="E5E7EB"/>
                <w:right w:val="single" w:sz="2" w:space="0" w:color="E5E7EB"/>
              </w:divBdr>
              <w:divsChild>
                <w:div w:id="2059277971">
                  <w:marLeft w:val="0"/>
                  <w:marRight w:val="0"/>
                  <w:marTop w:val="0"/>
                  <w:marBottom w:val="0"/>
                  <w:divBdr>
                    <w:top w:val="single" w:sz="2" w:space="0" w:color="E5E7EB"/>
                    <w:left w:val="single" w:sz="2" w:space="0" w:color="E5E7EB"/>
                    <w:bottom w:val="single" w:sz="2" w:space="0" w:color="E5E7EB"/>
                    <w:right w:val="single" w:sz="2" w:space="0" w:color="E5E7EB"/>
                  </w:divBdr>
                  <w:divsChild>
                    <w:div w:id="10474847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3578482">
                  <w:marLeft w:val="0"/>
                  <w:marRight w:val="0"/>
                  <w:marTop w:val="0"/>
                  <w:marBottom w:val="0"/>
                  <w:divBdr>
                    <w:top w:val="single" w:sz="2" w:space="0" w:color="E5E7EB"/>
                    <w:left w:val="single" w:sz="2" w:space="0" w:color="E5E7EB"/>
                    <w:bottom w:val="single" w:sz="2" w:space="0" w:color="E5E7EB"/>
                    <w:right w:val="single" w:sz="2" w:space="0" w:color="E5E7EB"/>
                  </w:divBdr>
                  <w:divsChild>
                    <w:div w:id="1292394195">
                      <w:marLeft w:val="0"/>
                      <w:marRight w:val="0"/>
                      <w:marTop w:val="0"/>
                      <w:marBottom w:val="0"/>
                      <w:divBdr>
                        <w:top w:val="single" w:sz="2" w:space="0" w:color="E5E7EB"/>
                        <w:left w:val="single" w:sz="2" w:space="0" w:color="E5E7EB"/>
                        <w:bottom w:val="single" w:sz="2" w:space="0" w:color="E5E7EB"/>
                        <w:right w:val="single" w:sz="2" w:space="0" w:color="E5E7EB"/>
                      </w:divBdr>
                      <w:divsChild>
                        <w:div w:id="4889878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95031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toriteitpersoonsgegevens.nl/nl/onderwerpen/gezondheid/gebruik-van-medische-gegevens" TargetMode="External"/><Relationship Id="rId5" Type="http://schemas.openxmlformats.org/officeDocument/2006/relationships/hyperlink" Target="https://www.rijksoverheid.nl/onderwerpen/infectieziekten/inhoud/meldingsplicht-infectieziekten" TargetMode="External"/><Relationship Id="rId4" Type="http://schemas.openxmlformats.org/officeDocument/2006/relationships/hyperlink" Target="http://wetten.overheid.nl/BWBR002470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1625</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Hertogs</dc:creator>
  <cp:keywords/>
  <dc:description/>
  <cp:lastModifiedBy>Ingrid Hertogs</cp:lastModifiedBy>
  <cp:revision>1</cp:revision>
  <dcterms:created xsi:type="dcterms:W3CDTF">2025-05-01T15:52:00Z</dcterms:created>
  <dcterms:modified xsi:type="dcterms:W3CDTF">2025-05-01T15:54:00Z</dcterms:modified>
</cp:coreProperties>
</file>